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F31" w:rsidRDefault="007F7F31">
      <w:pPr>
        <w:widowControl w:val="0"/>
        <w:spacing w:after="240"/>
        <w:jc w:val="center"/>
        <w:outlineLvl w:val="2"/>
        <w:rPr>
          <w:sz w:val="26"/>
          <w:szCs w:val="26"/>
        </w:rPr>
      </w:pPr>
      <w:r>
        <w:rPr>
          <w:sz w:val="26"/>
          <w:szCs w:val="26"/>
        </w:rPr>
        <w:t>Форма 2.4. Информация о тарифе на транспортировку воды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5280"/>
        <w:gridCol w:w="3792"/>
      </w:tblGrid>
      <w:tr w:rsidR="007F7F31" w:rsidRPr="007F7F31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7F7F31" w:rsidRPr="007F7F31" w:rsidRDefault="007F7F31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Наименование органа регулирования, принявшего решение об утверждении тарифа на транспортировку воды</w:t>
            </w:r>
          </w:p>
        </w:tc>
        <w:tc>
          <w:tcPr>
            <w:tcW w:w="3792" w:type="dxa"/>
          </w:tcPr>
          <w:p w:rsidR="007F7F31" w:rsidRPr="007F7F31" w:rsidRDefault="007B2679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Региональная энергетическая комиссия Сахалинской области</w:t>
            </w:r>
          </w:p>
        </w:tc>
      </w:tr>
      <w:tr w:rsidR="007F7F31" w:rsidRPr="007F7F31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280" w:type="dxa"/>
          </w:tcPr>
          <w:p w:rsidR="007F7F31" w:rsidRPr="007F7F31" w:rsidRDefault="007F7F31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Реквизиты (дата, номер) решения об утверждении тарифа на транспортировку воды</w:t>
            </w:r>
          </w:p>
        </w:tc>
        <w:tc>
          <w:tcPr>
            <w:tcW w:w="3792" w:type="dxa"/>
          </w:tcPr>
          <w:p w:rsidR="007F7F31" w:rsidRPr="007F7F31" w:rsidRDefault="007B2679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Тариф не установлен</w:t>
            </w:r>
          </w:p>
        </w:tc>
      </w:tr>
      <w:tr w:rsidR="007F7F31" w:rsidRPr="007F7F31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280" w:type="dxa"/>
          </w:tcPr>
          <w:p w:rsidR="007F7F31" w:rsidRPr="007F7F31" w:rsidRDefault="007F7F31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Величина установленного тарифа на транспортировку воды</w:t>
            </w:r>
          </w:p>
        </w:tc>
        <w:tc>
          <w:tcPr>
            <w:tcW w:w="3792" w:type="dxa"/>
          </w:tcPr>
          <w:p w:rsidR="007F7F31" w:rsidRPr="007F7F31" w:rsidRDefault="007B2679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Тариф не установлен</w:t>
            </w:r>
          </w:p>
        </w:tc>
      </w:tr>
      <w:tr w:rsidR="007F7F31" w:rsidRPr="007F7F31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7F7F31" w:rsidRPr="007F7F31" w:rsidRDefault="007F7F31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Срок действия установленного тарифа на транспортировку воды</w:t>
            </w:r>
          </w:p>
        </w:tc>
        <w:tc>
          <w:tcPr>
            <w:tcW w:w="3792" w:type="dxa"/>
          </w:tcPr>
          <w:p w:rsidR="007F7F31" w:rsidRPr="007F7F31" w:rsidRDefault="007B2679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Тариф не установлен</w:t>
            </w:r>
          </w:p>
        </w:tc>
      </w:tr>
      <w:tr w:rsidR="007F7F31" w:rsidRPr="007F7F31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7F7F31" w:rsidRPr="007F7F31" w:rsidRDefault="007F7F31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Источник официального опубликования решения об установлении тарифа на транспортировку воды</w:t>
            </w:r>
          </w:p>
        </w:tc>
        <w:tc>
          <w:tcPr>
            <w:tcW w:w="3792" w:type="dxa"/>
          </w:tcPr>
          <w:p w:rsidR="007F7F31" w:rsidRPr="007F7F31" w:rsidRDefault="007B2679">
            <w:pPr>
              <w:jc w:val="both"/>
              <w:rPr>
                <w:sz w:val="24"/>
                <w:szCs w:val="24"/>
              </w:rPr>
            </w:pPr>
            <w:r w:rsidRPr="007F7F31">
              <w:rPr>
                <w:sz w:val="24"/>
                <w:szCs w:val="24"/>
              </w:rPr>
              <w:t>Тариф не установлен</w:t>
            </w:r>
          </w:p>
        </w:tc>
      </w:tr>
    </w:tbl>
    <w:p w:rsidR="007F7F31" w:rsidRDefault="007F7F31"/>
    <w:sectPr w:rsidR="007F7F31">
      <w:headerReference w:type="default" r:id="rId6"/>
      <w:pgSz w:w="11906" w:h="16838"/>
      <w:pgMar w:top="851" w:right="924" w:bottom="567" w:left="1259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CBC" w:rsidRDefault="00F40CBC">
      <w:r>
        <w:separator/>
      </w:r>
    </w:p>
  </w:endnote>
  <w:endnote w:type="continuationSeparator" w:id="0">
    <w:p w:rsidR="00F40CBC" w:rsidRDefault="00F40C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CBC" w:rsidRDefault="00F40CBC">
      <w:r>
        <w:separator/>
      </w:r>
    </w:p>
  </w:footnote>
  <w:footnote w:type="continuationSeparator" w:id="0">
    <w:p w:rsidR="00F40CBC" w:rsidRDefault="00F40C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F31" w:rsidRDefault="007F7F31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7B2679"/>
    <w:rsid w:val="007B2679"/>
    <w:rsid w:val="007F7F31"/>
    <w:rsid w:val="00C51BE6"/>
    <w:rsid w:val="00E748BE"/>
    <w:rsid w:val="00F40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rFonts w:ascii="Times New Roman" w:hAnsi="Times New Roman" w:cs="Times New Roman"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</w:pPr>
    <w:rPr>
      <w:rFonts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cp:lastModifiedBy>nbelkova</cp:lastModifiedBy>
  <cp:revision>2</cp:revision>
  <dcterms:created xsi:type="dcterms:W3CDTF">2014-07-23T01:38:00Z</dcterms:created>
  <dcterms:modified xsi:type="dcterms:W3CDTF">2014-07-23T01:38:00Z</dcterms:modified>
</cp:coreProperties>
</file>